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CA" w:rsidRDefault="00202639" w:rsidP="00202639">
      <w:pPr>
        <w:pStyle w:val="KKStyle1"/>
      </w:pPr>
      <w:r>
        <w:t>2019 LL</w:t>
      </w:r>
      <w:bookmarkStart w:id="0" w:name="_GoBack"/>
      <w:bookmarkEnd w:id="0"/>
      <w:r>
        <w:t>CC Foundation LEAGUE Poker Run Rules</w:t>
      </w:r>
    </w:p>
    <w:p w:rsidR="00202639" w:rsidRDefault="00202639"/>
    <w:p w:rsidR="00202639" w:rsidRDefault="00202639">
      <w:pPr>
        <w:rPr>
          <w:i/>
          <w:u w:val="single"/>
        </w:rPr>
      </w:pPr>
      <w:r w:rsidRPr="00202639">
        <w:rPr>
          <w:i/>
          <w:u w:val="single"/>
        </w:rPr>
        <w:t>Poker Run begins Thursday, March 21 at 8 a.m. and concludes Monday, March 25 at 4 p.m.</w:t>
      </w:r>
    </w:p>
    <w:p w:rsidR="00202639" w:rsidRDefault="00202639">
      <w:pPr>
        <w:rPr>
          <w:i/>
          <w:u w:val="single"/>
        </w:rPr>
      </w:pPr>
    </w:p>
    <w:p w:rsidR="00202639" w:rsidRDefault="00202639" w:rsidP="00202639">
      <w:pPr>
        <w:pStyle w:val="ListParagraph"/>
        <w:numPr>
          <w:ilvl w:val="0"/>
          <w:numId w:val="1"/>
        </w:numPr>
      </w:pPr>
      <w:r>
        <w:t>Participants use the “Poker Run Hand Sheet” below to be taken to the various “card sites” to draw a card. One “Poker Run Hand Sheet” per person. If you are located offsite, you may email the contacts below for a card.</w:t>
      </w:r>
    </w:p>
    <w:p w:rsidR="00202639" w:rsidRDefault="00202639" w:rsidP="00202639">
      <w:pPr>
        <w:pStyle w:val="ListParagraph"/>
        <w:numPr>
          <w:ilvl w:val="0"/>
          <w:numId w:val="1"/>
        </w:numPr>
      </w:pPr>
      <w:r>
        <w:t>There are five card sites on the LLCC-Springfield campus:</w:t>
      </w:r>
    </w:p>
    <w:p w:rsidR="00202639" w:rsidRDefault="00202639" w:rsidP="00202639">
      <w:pPr>
        <w:pStyle w:val="ListParagraph"/>
        <w:numPr>
          <w:ilvl w:val="1"/>
          <w:numId w:val="1"/>
        </w:numPr>
      </w:pPr>
      <w:r>
        <w:t xml:space="preserve">Foundation Office, Menard Hall, Room 1214, </w:t>
      </w:r>
      <w:hyperlink r:id="rId5" w:history="1">
        <w:r w:rsidRPr="001810C8">
          <w:rPr>
            <w:rStyle w:val="Hyperlink"/>
          </w:rPr>
          <w:t>llccfoundation@llcc.edu</w:t>
        </w:r>
      </w:hyperlink>
    </w:p>
    <w:p w:rsidR="00202639" w:rsidRDefault="00202639" w:rsidP="00202639">
      <w:pPr>
        <w:pStyle w:val="ListParagraph"/>
        <w:numPr>
          <w:ilvl w:val="1"/>
          <w:numId w:val="1"/>
        </w:numPr>
      </w:pPr>
      <w:r>
        <w:t xml:space="preserve">Information Desk, A. Lincoln Commons – Amy Flynn, </w:t>
      </w:r>
      <w:hyperlink r:id="rId6" w:history="1">
        <w:r w:rsidRPr="001810C8">
          <w:rPr>
            <w:rStyle w:val="Hyperlink"/>
          </w:rPr>
          <w:t>Amy.Flynn@llcc.edu</w:t>
        </w:r>
      </w:hyperlink>
    </w:p>
    <w:p w:rsidR="00202639" w:rsidRDefault="00202639" w:rsidP="00202639">
      <w:pPr>
        <w:pStyle w:val="ListParagraph"/>
        <w:numPr>
          <w:ilvl w:val="1"/>
          <w:numId w:val="1"/>
        </w:numPr>
      </w:pPr>
      <w:r>
        <w:t xml:space="preserve">V.P. Suites, Menard Hall, Room 1263 – Julie Eason, </w:t>
      </w:r>
      <w:hyperlink r:id="rId7" w:history="1">
        <w:r w:rsidRPr="001810C8">
          <w:rPr>
            <w:rStyle w:val="Hyperlink"/>
          </w:rPr>
          <w:t>Julie.Eason@llcc.edu</w:t>
        </w:r>
      </w:hyperlink>
      <w:r>
        <w:t xml:space="preserve"> </w:t>
      </w:r>
    </w:p>
    <w:p w:rsidR="00202639" w:rsidRDefault="00202639" w:rsidP="00202639">
      <w:pPr>
        <w:pStyle w:val="ListParagraph"/>
        <w:numPr>
          <w:ilvl w:val="1"/>
          <w:numId w:val="1"/>
        </w:numPr>
      </w:pPr>
      <w:r>
        <w:t xml:space="preserve">Social Sciences, Sangamon Hall, Room 1108 (next to library), Cindy Burger, </w:t>
      </w:r>
      <w:hyperlink r:id="rId8" w:history="1">
        <w:r w:rsidRPr="001810C8">
          <w:rPr>
            <w:rStyle w:val="Hyperlink"/>
          </w:rPr>
          <w:t>Cynthia.Burger@llcc.edu</w:t>
        </w:r>
      </w:hyperlink>
      <w:r>
        <w:t xml:space="preserve"> </w:t>
      </w:r>
    </w:p>
    <w:p w:rsidR="00202639" w:rsidRDefault="00202639" w:rsidP="00202639">
      <w:pPr>
        <w:pStyle w:val="ListParagraph"/>
        <w:numPr>
          <w:ilvl w:val="1"/>
          <w:numId w:val="1"/>
        </w:numPr>
      </w:pPr>
      <w:r>
        <w:t xml:space="preserve">Bookstore, lower level Menard Hall – Kim </w:t>
      </w:r>
      <w:proofErr w:type="spellStart"/>
      <w:r>
        <w:t>Lesko</w:t>
      </w:r>
      <w:proofErr w:type="spellEnd"/>
      <w:r>
        <w:t xml:space="preserve">, </w:t>
      </w:r>
      <w:hyperlink r:id="rId9" w:history="1">
        <w:r w:rsidRPr="001810C8">
          <w:rPr>
            <w:rStyle w:val="Hyperlink"/>
          </w:rPr>
          <w:t>Kimberly.Lesko@llcc.edu</w:t>
        </w:r>
      </w:hyperlink>
      <w:r>
        <w:t xml:space="preserve"> </w:t>
      </w:r>
    </w:p>
    <w:p w:rsidR="00202639" w:rsidRDefault="00202639" w:rsidP="00202639">
      <w:pPr>
        <w:pStyle w:val="ListParagraph"/>
        <w:numPr>
          <w:ilvl w:val="0"/>
          <w:numId w:val="1"/>
        </w:numPr>
      </w:pPr>
      <w:r>
        <w:t>At each card site, the participant will select a card from the deck at the site. The designated person at the site will record the card selection on the participant’s “Poker Run Hand Sheet.”</w:t>
      </w:r>
    </w:p>
    <w:p w:rsidR="00202639" w:rsidRDefault="00202639" w:rsidP="00202639">
      <w:pPr>
        <w:pStyle w:val="ListParagraph"/>
        <w:numPr>
          <w:ilvl w:val="0"/>
          <w:numId w:val="1"/>
        </w:numPr>
      </w:pPr>
      <w:r>
        <w:t>Visit each of the card sites (or email the contact) until you have a completed poker hand.</w:t>
      </w:r>
    </w:p>
    <w:p w:rsidR="00202639" w:rsidRDefault="00202639" w:rsidP="00202639">
      <w:pPr>
        <w:pStyle w:val="ListParagraph"/>
        <w:numPr>
          <w:ilvl w:val="0"/>
          <w:numId w:val="1"/>
        </w:numPr>
      </w:pPr>
      <w:r>
        <w:t>Return or email the “Poker Run Hand Sheet” to the LLCC Foundation by 4 p.m. on Monday, March 25.</w:t>
      </w:r>
    </w:p>
    <w:p w:rsidR="00202639" w:rsidRDefault="00202639" w:rsidP="00202639">
      <w:pPr>
        <w:pStyle w:val="ListParagraph"/>
        <w:numPr>
          <w:ilvl w:val="0"/>
          <w:numId w:val="1"/>
        </w:numPr>
      </w:pPr>
      <w:r>
        <w:t>The Poker Run winner will be announced at the end of LEAGUE kickoff entertainment on Tuesday, March 26 (11:45 a.m. to 1 p.m.) in the Student Union.</w:t>
      </w:r>
    </w:p>
    <w:p w:rsidR="00202639" w:rsidRDefault="00202639" w:rsidP="00202639">
      <w:pPr>
        <w:pStyle w:val="ListParagraph"/>
        <w:numPr>
          <w:ilvl w:val="0"/>
          <w:numId w:val="1"/>
        </w:numPr>
      </w:pPr>
      <w:r>
        <w:t>Prizes will be awarded to the two best hands. The rule in case of a tie will result in a High Card Draw between the participants involved in the tie at the appointed announcement time of the winner.</w:t>
      </w:r>
    </w:p>
    <w:p w:rsidR="00202639" w:rsidRDefault="00202639" w:rsidP="00202639"/>
    <w:p w:rsidR="00202639" w:rsidRPr="00202639" w:rsidRDefault="00202639" w:rsidP="0020263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535305</wp:posOffset>
            </wp:positionV>
            <wp:extent cx="5894070" cy="3551555"/>
            <wp:effectExtent l="0" t="0" r="0" b="0"/>
            <wp:wrapTight wrapText="bothSides">
              <wp:wrapPolygon edited="0">
                <wp:start x="0" y="0"/>
                <wp:lineTo x="0" y="21434"/>
                <wp:lineTo x="21014" y="21434"/>
                <wp:lineTo x="21014" y="0"/>
                <wp:lineTo x="0" y="0"/>
              </wp:wrapPolygon>
            </wp:wrapTight>
            <wp:docPr id="1" name="Picture 1" title="Poker Run Hand Sheet - provide name and cards gathered. Possible poker hands: 1-Straight Flush, 2-Four of a Kind, 3-Full House, 4-Flush, 5-Straight, 6-Three of a Kind, 7-Two Pair, 8-One Pair, 9-No Pair/High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ker Run Hand She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24" r="-3316" b="6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70" cy="355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2639" w:rsidRPr="00202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E1355"/>
    <w:multiLevelType w:val="hybridMultilevel"/>
    <w:tmpl w:val="AD843D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39"/>
    <w:rsid w:val="00202639"/>
    <w:rsid w:val="004E6A36"/>
    <w:rsid w:val="00761EB8"/>
    <w:rsid w:val="007F08D9"/>
    <w:rsid w:val="00AC32F2"/>
    <w:rsid w:val="00C23F6E"/>
    <w:rsid w:val="00DE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71938"/>
  <w15:chartTrackingRefBased/>
  <w15:docId w15:val="{19373796-CC38-4C7F-9C98-CFBC3302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E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KStyle1">
    <w:name w:val="KK Style1"/>
    <w:basedOn w:val="Heading1"/>
    <w:link w:val="KKStyle1Char"/>
    <w:autoRedefine/>
    <w:qFormat/>
    <w:rsid w:val="00761EB8"/>
    <w:pPr>
      <w:spacing w:before="0" w:after="120"/>
    </w:pPr>
    <w:rPr>
      <w:rFonts w:ascii="Arial" w:hAnsi="Arial"/>
      <w:b/>
      <w:color w:val="000000" w:themeColor="text1"/>
      <w:sz w:val="36"/>
    </w:rPr>
  </w:style>
  <w:style w:type="character" w:customStyle="1" w:styleId="KKStyle1Char">
    <w:name w:val="KK Style1 Char"/>
    <w:basedOn w:val="Heading1Char"/>
    <w:link w:val="KKStyle1"/>
    <w:rsid w:val="00761EB8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61E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KKStyle2">
    <w:name w:val="KK Style2"/>
    <w:basedOn w:val="KKStyle1"/>
    <w:link w:val="KKStyle2Char"/>
    <w:autoRedefine/>
    <w:qFormat/>
    <w:rsid w:val="00761EB8"/>
    <w:pPr>
      <w:spacing w:before="120" w:after="0"/>
    </w:pPr>
    <w:rPr>
      <w:sz w:val="28"/>
    </w:rPr>
  </w:style>
  <w:style w:type="character" w:customStyle="1" w:styleId="KKStyle2Char">
    <w:name w:val="KK Style2 Char"/>
    <w:basedOn w:val="KKStyle1Char"/>
    <w:link w:val="KKStyle2"/>
    <w:rsid w:val="00761EB8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customStyle="1" w:styleId="KKStyle3">
    <w:name w:val="KK Style3"/>
    <w:basedOn w:val="KKStyle2"/>
    <w:link w:val="KKStyle3Char"/>
    <w:autoRedefine/>
    <w:qFormat/>
    <w:rsid w:val="00761EB8"/>
    <w:pPr>
      <w:spacing w:before="0"/>
      <w:outlineLvl w:val="1"/>
    </w:pPr>
    <w:rPr>
      <w:sz w:val="24"/>
    </w:rPr>
  </w:style>
  <w:style w:type="character" w:customStyle="1" w:styleId="KKStyle3Char">
    <w:name w:val="KK Style3 Char"/>
    <w:basedOn w:val="KKStyle2Char"/>
    <w:link w:val="KKStyle3"/>
    <w:rsid w:val="00761EB8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uiPriority w:val="34"/>
    <w:qFormat/>
    <w:rsid w:val="002026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63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0263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nthia.Burger@llc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e.Eason@llc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y.Flynn@llcc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lccfoundation@llcc.edu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Kimberly.Lesko@ll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Kruse, Kyla E</dc:creator>
  <cp:keywords/>
  <dc:description/>
  <cp:lastModifiedBy>Kruse, Kyla E</cp:lastModifiedBy>
  <cp:revision>1</cp:revision>
  <dcterms:created xsi:type="dcterms:W3CDTF">2019-03-20T21:24:00Z</dcterms:created>
  <dcterms:modified xsi:type="dcterms:W3CDTF">2019-03-20T21:30:00Z</dcterms:modified>
</cp:coreProperties>
</file>